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03" w:rsidRPr="008C2EA2" w:rsidRDefault="008C2EA2" w:rsidP="008C2E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2EA2">
        <w:rPr>
          <w:rFonts w:ascii="Times New Roman" w:hAnsi="Times New Roman" w:cs="Times New Roman"/>
          <w:b/>
          <w:sz w:val="36"/>
          <w:szCs w:val="36"/>
        </w:rPr>
        <w:t>Избыточный вес и ожирение – что делать?</w:t>
      </w:r>
    </w:p>
    <w:p w:rsidR="0057247D" w:rsidRPr="008C2EA2" w:rsidRDefault="00056531" w:rsidP="008C2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A2">
        <w:rPr>
          <w:rFonts w:ascii="Times New Roman" w:hAnsi="Times New Roman" w:cs="Times New Roman"/>
          <w:b/>
          <w:bCs/>
          <w:iCs/>
          <w:sz w:val="28"/>
          <w:szCs w:val="28"/>
        </w:rPr>
        <w:t>Ожирение</w:t>
      </w:r>
      <w:r w:rsidRPr="008C2EA2">
        <w:rPr>
          <w:rFonts w:ascii="Times New Roman" w:hAnsi="Times New Roman" w:cs="Times New Roman"/>
          <w:bCs/>
          <w:iCs/>
          <w:sz w:val="28"/>
          <w:szCs w:val="28"/>
        </w:rPr>
        <w:t xml:space="preserve"> – хроническое, гетерогенное, многофакторное, рецидивирующее  заболевание, которое требует пожизненного лечения и постоянного наблюдения!</w:t>
      </w:r>
    </w:p>
    <w:p w:rsidR="0057247D" w:rsidRDefault="00056531" w:rsidP="008C2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A2">
        <w:rPr>
          <w:rFonts w:ascii="Times New Roman" w:hAnsi="Times New Roman" w:cs="Times New Roman"/>
          <w:sz w:val="28"/>
          <w:szCs w:val="28"/>
        </w:rPr>
        <w:t xml:space="preserve">По данным ВОЗ в 1998г. </w:t>
      </w:r>
      <w:r w:rsidRPr="008C2EA2">
        <w:rPr>
          <w:rFonts w:ascii="Times New Roman" w:hAnsi="Times New Roman" w:cs="Times New Roman"/>
          <w:b/>
          <w:sz w:val="28"/>
          <w:szCs w:val="28"/>
          <w:u w:val="single"/>
        </w:rPr>
        <w:t>в мире – 250</w:t>
      </w:r>
      <w:r w:rsidR="008C2EA2" w:rsidRPr="008C2EA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миллионов </w:t>
      </w:r>
      <w:r w:rsidRPr="008C2EA2">
        <w:rPr>
          <w:rFonts w:ascii="Times New Roman" w:hAnsi="Times New Roman" w:cs="Times New Roman"/>
          <w:b/>
          <w:sz w:val="28"/>
          <w:szCs w:val="28"/>
          <w:u w:val="single"/>
        </w:rPr>
        <w:t>больных ожирением</w:t>
      </w:r>
      <w:r w:rsidRPr="008C2EA2">
        <w:rPr>
          <w:rFonts w:ascii="Times New Roman" w:hAnsi="Times New Roman" w:cs="Times New Roman"/>
          <w:sz w:val="28"/>
          <w:szCs w:val="28"/>
        </w:rPr>
        <w:t xml:space="preserve">, к 2025 г. </w:t>
      </w:r>
      <w:r w:rsidR="008C2EA2" w:rsidRPr="008C2EA2">
        <w:rPr>
          <w:rFonts w:ascii="Times New Roman" w:hAnsi="Times New Roman" w:cs="Times New Roman"/>
          <w:sz w:val="28"/>
          <w:szCs w:val="28"/>
        </w:rPr>
        <w:t xml:space="preserve">прогнозируется увеличение до </w:t>
      </w:r>
      <w:r w:rsidRPr="008C2EA2">
        <w:rPr>
          <w:rFonts w:ascii="Times New Roman" w:hAnsi="Times New Roman" w:cs="Times New Roman"/>
          <w:sz w:val="28"/>
          <w:szCs w:val="28"/>
        </w:rPr>
        <w:t>300млн.;</w:t>
      </w:r>
    </w:p>
    <w:p w:rsidR="008C2EA2" w:rsidRPr="008C2EA2" w:rsidRDefault="008C2EA2" w:rsidP="008C2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EA2">
        <w:rPr>
          <w:rFonts w:ascii="Times New Roman" w:hAnsi="Times New Roman" w:cs="Times New Roman"/>
          <w:b/>
          <w:sz w:val="28"/>
          <w:szCs w:val="28"/>
          <w:highlight w:val="yellow"/>
        </w:rPr>
        <w:t>Знаете ли Вы, что:</w:t>
      </w:r>
    </w:p>
    <w:p w:rsidR="0057247D" w:rsidRPr="008C2EA2" w:rsidRDefault="008C2EA2" w:rsidP="008C2E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6531" w:rsidRPr="008C2EA2">
        <w:rPr>
          <w:rFonts w:ascii="Times New Roman" w:hAnsi="Times New Roman" w:cs="Times New Roman"/>
          <w:sz w:val="28"/>
          <w:szCs w:val="28"/>
        </w:rPr>
        <w:t xml:space="preserve">о многих развитых странах 20-25%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056531" w:rsidRPr="008C2EA2">
        <w:rPr>
          <w:rFonts w:ascii="Times New Roman" w:hAnsi="Times New Roman" w:cs="Times New Roman"/>
          <w:sz w:val="28"/>
          <w:szCs w:val="28"/>
        </w:rPr>
        <w:t>с ожирением;</w:t>
      </w:r>
    </w:p>
    <w:p w:rsidR="0057247D" w:rsidRPr="008C2EA2" w:rsidRDefault="008C2EA2" w:rsidP="008C2E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56531" w:rsidRPr="008C2EA2">
        <w:rPr>
          <w:rFonts w:ascii="Times New Roman" w:hAnsi="Times New Roman" w:cs="Times New Roman"/>
          <w:sz w:val="28"/>
          <w:szCs w:val="28"/>
        </w:rPr>
        <w:t>збыточную массу тела к концу ХХ века (кроме Японии и Китая) имели около 30% жителей;</w:t>
      </w:r>
    </w:p>
    <w:p w:rsidR="0057247D" w:rsidRPr="008C2EA2" w:rsidRDefault="008C2EA2" w:rsidP="008C2E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6531" w:rsidRPr="008C2EA2">
        <w:rPr>
          <w:rFonts w:ascii="Times New Roman" w:hAnsi="Times New Roman" w:cs="Times New Roman"/>
          <w:sz w:val="28"/>
          <w:szCs w:val="28"/>
        </w:rPr>
        <w:t xml:space="preserve"> США избыточную массу тела имеют 60% населения, ожирение – 27% </w:t>
      </w:r>
    </w:p>
    <w:p w:rsidR="0057247D" w:rsidRPr="008C2EA2" w:rsidRDefault="008C2EA2" w:rsidP="008C2E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56531" w:rsidRPr="008C2EA2">
        <w:rPr>
          <w:rFonts w:ascii="Times New Roman" w:hAnsi="Times New Roman" w:cs="Times New Roman"/>
          <w:sz w:val="28"/>
          <w:szCs w:val="28"/>
        </w:rPr>
        <w:t xml:space="preserve">а последние 10 лет число «полных» </w:t>
      </w:r>
      <w:r>
        <w:rPr>
          <w:rFonts w:ascii="Times New Roman" w:hAnsi="Times New Roman" w:cs="Times New Roman"/>
          <w:sz w:val="28"/>
          <w:szCs w:val="28"/>
        </w:rPr>
        <w:t xml:space="preserve">людей </w:t>
      </w:r>
      <w:r w:rsidR="00056531" w:rsidRPr="008C2EA2">
        <w:rPr>
          <w:rFonts w:ascii="Times New Roman" w:hAnsi="Times New Roman" w:cs="Times New Roman"/>
          <w:sz w:val="28"/>
          <w:szCs w:val="28"/>
        </w:rPr>
        <w:t>увеличилось в 2 раза;</w:t>
      </w:r>
    </w:p>
    <w:p w:rsidR="0057247D" w:rsidRPr="008C2EA2" w:rsidRDefault="008C2EA2" w:rsidP="008C2E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6531" w:rsidRPr="008C2EA2">
        <w:rPr>
          <w:rFonts w:ascii="Times New Roman" w:hAnsi="Times New Roman" w:cs="Times New Roman"/>
          <w:sz w:val="28"/>
          <w:szCs w:val="28"/>
        </w:rPr>
        <w:t xml:space="preserve">овышение </w:t>
      </w:r>
      <w:r>
        <w:rPr>
          <w:rFonts w:ascii="Times New Roman" w:hAnsi="Times New Roman" w:cs="Times New Roman"/>
          <w:sz w:val="28"/>
          <w:szCs w:val="28"/>
        </w:rPr>
        <w:t>индекса массы тела (</w:t>
      </w:r>
      <w:r w:rsidR="00056531" w:rsidRPr="008C2EA2">
        <w:rPr>
          <w:rFonts w:ascii="Times New Roman" w:hAnsi="Times New Roman" w:cs="Times New Roman"/>
          <w:sz w:val="28"/>
          <w:szCs w:val="28"/>
        </w:rPr>
        <w:t>ИМТ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056531" w:rsidRPr="008C2EA2">
        <w:rPr>
          <w:rFonts w:ascii="Times New Roman" w:hAnsi="Times New Roman" w:cs="Times New Roman"/>
          <w:sz w:val="28"/>
          <w:szCs w:val="28"/>
        </w:rPr>
        <w:t xml:space="preserve"> на 1 ед. увеличивает затраты на мед</w:t>
      </w:r>
      <w:r>
        <w:rPr>
          <w:rFonts w:ascii="Times New Roman" w:hAnsi="Times New Roman" w:cs="Times New Roman"/>
          <w:sz w:val="28"/>
          <w:szCs w:val="28"/>
        </w:rPr>
        <w:t>ицинское</w:t>
      </w:r>
      <w:r w:rsidR="00056531" w:rsidRPr="008C2EA2">
        <w:rPr>
          <w:rFonts w:ascii="Times New Roman" w:hAnsi="Times New Roman" w:cs="Times New Roman"/>
          <w:sz w:val="28"/>
          <w:szCs w:val="28"/>
        </w:rPr>
        <w:t xml:space="preserve"> обслуживание на 7% у женщин и на 16% у мужчин</w:t>
      </w:r>
      <w:r w:rsidR="00947146">
        <w:rPr>
          <w:rFonts w:ascii="Times New Roman" w:hAnsi="Times New Roman" w:cs="Times New Roman"/>
          <w:sz w:val="28"/>
          <w:szCs w:val="28"/>
        </w:rPr>
        <w:t>?</w:t>
      </w:r>
    </w:p>
    <w:p w:rsidR="008C2EA2" w:rsidRDefault="008C2EA2" w:rsidP="008C2EA2">
      <w:pPr>
        <w:spacing w:after="0" w:line="240" w:lineRule="auto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8C2EA2" w:rsidRPr="008C2EA2" w:rsidRDefault="008C2EA2" w:rsidP="008C2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C2EA2">
        <w:rPr>
          <w:rFonts w:ascii="Times New Roman" w:hAnsi="Times New Roman" w:cs="Times New Roman"/>
          <w:b/>
          <w:sz w:val="28"/>
          <w:szCs w:val="28"/>
          <w:highlight w:val="yellow"/>
        </w:rPr>
        <w:t>Что такое индекс массы тела?</w:t>
      </w:r>
    </w:p>
    <w:p w:rsidR="00947146" w:rsidRDefault="008C2EA2" w:rsidP="008C2EA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7146">
        <w:rPr>
          <w:rFonts w:ascii="Times New Roman" w:hAnsi="Times New Roman" w:cs="Times New Roman"/>
          <w:b/>
          <w:bCs/>
          <w:iCs/>
          <w:sz w:val="28"/>
          <w:szCs w:val="28"/>
        </w:rPr>
        <w:t>Индекс массы тела</w:t>
      </w:r>
      <w:r w:rsidRPr="00947146">
        <w:rPr>
          <w:rFonts w:ascii="Times New Roman" w:hAnsi="Times New Roman" w:cs="Times New Roman"/>
          <w:bCs/>
          <w:iCs/>
          <w:sz w:val="28"/>
          <w:szCs w:val="28"/>
        </w:rPr>
        <w:t> (</w:t>
      </w:r>
      <w:hyperlink r:id="rId6" w:tooltip="Английский язык" w:history="1">
        <w:r w:rsidRPr="00947146">
          <w:rPr>
            <w:rFonts w:ascii="Times New Roman" w:hAnsi="Times New Roman" w:cs="Times New Roman"/>
            <w:bCs/>
            <w:iCs/>
            <w:sz w:val="28"/>
            <w:szCs w:val="28"/>
          </w:rPr>
          <w:t>англ.</w:t>
        </w:r>
      </w:hyperlink>
      <w:r w:rsidRPr="00947146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947146">
        <w:rPr>
          <w:rFonts w:ascii="Times New Roman" w:hAnsi="Times New Roman" w:cs="Times New Roman"/>
          <w:bCs/>
          <w:iCs/>
          <w:sz w:val="28"/>
          <w:szCs w:val="28"/>
        </w:rPr>
        <w:t>body</w:t>
      </w:r>
      <w:proofErr w:type="spellEnd"/>
      <w:r w:rsidRPr="00947146">
        <w:rPr>
          <w:rFonts w:ascii="Times New Roman" w:hAnsi="Times New Roman" w:cs="Times New Roman"/>
          <w:bCs/>
          <w:iCs/>
          <w:sz w:val="28"/>
          <w:szCs w:val="28"/>
        </w:rPr>
        <w:t xml:space="preserve"> mass index (BMI), ИМТ) — величина, позволяющая оценить степень соответствия массы</w:t>
      </w:r>
      <w:r w:rsidRPr="00947146">
        <w:rPr>
          <w:rFonts w:ascii="Times New Roman" w:hAnsi="Times New Roman" w:cs="Times New Roman"/>
          <w:bCs/>
          <w:iCs/>
          <w:sz w:val="28"/>
          <w:szCs w:val="28"/>
        </w:rPr>
        <w:t> </w:t>
      </w:r>
      <w:hyperlink r:id="rId7" w:tooltip="Человек" w:history="1">
        <w:r w:rsidRPr="00947146">
          <w:rPr>
            <w:rFonts w:ascii="Times New Roman" w:hAnsi="Times New Roman" w:cs="Times New Roman"/>
            <w:bCs/>
            <w:iCs/>
            <w:sz w:val="28"/>
            <w:szCs w:val="28"/>
          </w:rPr>
          <w:t>человека</w:t>
        </w:r>
      </w:hyperlink>
      <w:r w:rsidRPr="00947146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947146">
        <w:rPr>
          <w:rFonts w:ascii="Times New Roman" w:hAnsi="Times New Roman" w:cs="Times New Roman"/>
          <w:bCs/>
          <w:iCs/>
          <w:sz w:val="28"/>
          <w:szCs w:val="28"/>
        </w:rPr>
        <w:t>и его</w:t>
      </w:r>
      <w:r w:rsidRPr="00947146">
        <w:rPr>
          <w:rFonts w:ascii="Times New Roman" w:hAnsi="Times New Roman" w:cs="Times New Roman"/>
          <w:bCs/>
          <w:iCs/>
          <w:sz w:val="28"/>
          <w:szCs w:val="28"/>
        </w:rPr>
        <w:t> </w:t>
      </w:r>
      <w:hyperlink r:id="rId8" w:tooltip="Рост человека" w:history="1">
        <w:r w:rsidRPr="00947146">
          <w:rPr>
            <w:rFonts w:ascii="Times New Roman" w:hAnsi="Times New Roman" w:cs="Times New Roman"/>
            <w:bCs/>
            <w:iCs/>
            <w:sz w:val="28"/>
            <w:szCs w:val="28"/>
          </w:rPr>
          <w:t>роста</w:t>
        </w:r>
      </w:hyperlink>
      <w:r w:rsidRPr="00947146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947146">
        <w:rPr>
          <w:rFonts w:ascii="Times New Roman" w:hAnsi="Times New Roman" w:cs="Times New Roman"/>
          <w:bCs/>
          <w:iCs/>
          <w:sz w:val="28"/>
          <w:szCs w:val="28"/>
        </w:rPr>
        <w:t xml:space="preserve">и тем самым косвенно оценить, является ли масса недостаточной, нормальной или избыточной. </w:t>
      </w:r>
    </w:p>
    <w:p w:rsidR="0062078B" w:rsidRDefault="00947146" w:rsidP="008C2EA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7146">
        <w:rPr>
          <w:rFonts w:ascii="Times New Roman" w:hAnsi="Times New Roman" w:cs="Times New Roman"/>
          <w:b/>
          <w:bCs/>
          <w:iCs/>
          <w:sz w:val="28"/>
          <w:szCs w:val="28"/>
        </w:rPr>
        <w:t>ИМТ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8C2EA2" w:rsidRPr="00947146">
        <w:rPr>
          <w:rFonts w:ascii="Times New Roman" w:hAnsi="Times New Roman" w:cs="Times New Roman"/>
          <w:bCs/>
          <w:iCs/>
          <w:sz w:val="28"/>
          <w:szCs w:val="28"/>
        </w:rPr>
        <w:t>ажен</w:t>
      </w:r>
      <w:proofErr w:type="gramEnd"/>
      <w:r w:rsidR="008C2EA2" w:rsidRPr="00947146">
        <w:rPr>
          <w:rFonts w:ascii="Times New Roman" w:hAnsi="Times New Roman" w:cs="Times New Roman"/>
          <w:bCs/>
          <w:iCs/>
          <w:sz w:val="28"/>
          <w:szCs w:val="28"/>
        </w:rPr>
        <w:t xml:space="preserve"> при определении показаний для необходимости лечения.</w:t>
      </w:r>
    </w:p>
    <w:p w:rsidR="007F3905" w:rsidRDefault="007F3905" w:rsidP="00947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47146" w:rsidRDefault="00947146" w:rsidP="00947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146">
        <w:rPr>
          <w:rFonts w:ascii="Times New Roman" w:hAnsi="Times New Roman" w:cs="Times New Roman"/>
          <w:b/>
          <w:sz w:val="28"/>
          <w:szCs w:val="28"/>
          <w:highlight w:val="yellow"/>
        </w:rPr>
        <w:t>Это важно!</w:t>
      </w:r>
    </w:p>
    <w:tbl>
      <w:tblPr>
        <w:tblW w:w="841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17"/>
        <w:gridCol w:w="5998"/>
      </w:tblGrid>
      <w:tr w:rsidR="00947146" w:rsidRPr="008C2EA2" w:rsidTr="00947146">
        <w:trPr>
          <w:trHeight w:val="446"/>
          <w:jc w:val="center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7146" w:rsidRPr="008C2EA2" w:rsidRDefault="00947146" w:rsidP="00947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ИМТ</w:t>
            </w:r>
          </w:p>
        </w:tc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7146" w:rsidRPr="008C2EA2" w:rsidRDefault="00947146" w:rsidP="00947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 массы тела</w:t>
            </w:r>
          </w:p>
        </w:tc>
      </w:tr>
      <w:tr w:rsidR="00947146" w:rsidRPr="008C2EA2" w:rsidTr="00947146">
        <w:trPr>
          <w:trHeight w:val="446"/>
          <w:jc w:val="center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7146" w:rsidRPr="008C2EA2" w:rsidRDefault="00947146" w:rsidP="00207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 18,5</w:t>
            </w:r>
          </w:p>
        </w:tc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7146" w:rsidRPr="008C2EA2" w:rsidRDefault="00947146" w:rsidP="00207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Дефицит массы тела</w:t>
            </w:r>
          </w:p>
        </w:tc>
      </w:tr>
      <w:tr w:rsidR="00947146" w:rsidRPr="008C2EA2" w:rsidTr="00947146">
        <w:trPr>
          <w:trHeight w:val="446"/>
          <w:jc w:val="center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7146" w:rsidRPr="00947146" w:rsidRDefault="00947146" w:rsidP="00207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4714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>18,5-24,9</w:t>
            </w:r>
          </w:p>
        </w:tc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7146" w:rsidRPr="00947146" w:rsidRDefault="00947146" w:rsidP="00207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4714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>Нормальная масса тела</w:t>
            </w:r>
          </w:p>
        </w:tc>
      </w:tr>
      <w:tr w:rsidR="00947146" w:rsidRPr="008C2EA2" w:rsidTr="00947146">
        <w:trPr>
          <w:trHeight w:val="446"/>
          <w:jc w:val="center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7146" w:rsidRPr="008C2EA2" w:rsidRDefault="00947146" w:rsidP="00207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25,0-29,9</w:t>
            </w:r>
          </w:p>
        </w:tc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7146" w:rsidRPr="008C2EA2" w:rsidRDefault="00947146" w:rsidP="00207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Избыточная масса тела</w:t>
            </w:r>
          </w:p>
        </w:tc>
      </w:tr>
      <w:tr w:rsidR="00947146" w:rsidRPr="008C2EA2" w:rsidTr="00947146">
        <w:trPr>
          <w:trHeight w:val="446"/>
          <w:jc w:val="center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7146" w:rsidRPr="008C2EA2" w:rsidRDefault="00947146" w:rsidP="00207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30,0-34,9</w:t>
            </w:r>
          </w:p>
        </w:tc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7146" w:rsidRPr="008C2EA2" w:rsidRDefault="00947146" w:rsidP="00207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Ожирение </w:t>
            </w:r>
            <w:r w:rsidRPr="008C2E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8C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степени</w:t>
            </w:r>
          </w:p>
        </w:tc>
      </w:tr>
      <w:tr w:rsidR="00947146" w:rsidRPr="008C2EA2" w:rsidTr="00947146">
        <w:trPr>
          <w:trHeight w:val="446"/>
          <w:jc w:val="center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7146" w:rsidRPr="008C2EA2" w:rsidRDefault="00947146" w:rsidP="00207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35,0-39,9</w:t>
            </w:r>
          </w:p>
        </w:tc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7146" w:rsidRPr="008C2EA2" w:rsidRDefault="00947146" w:rsidP="00207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Ожирение</w:t>
            </w:r>
            <w:r w:rsidRPr="008C2E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II</w:t>
            </w:r>
            <w:r w:rsidRPr="008C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степени</w:t>
            </w:r>
          </w:p>
        </w:tc>
      </w:tr>
      <w:tr w:rsidR="00947146" w:rsidRPr="008C2EA2" w:rsidTr="00947146">
        <w:trPr>
          <w:trHeight w:val="446"/>
          <w:jc w:val="center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7146" w:rsidRPr="008C2EA2" w:rsidRDefault="00947146" w:rsidP="00207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19684</wp:posOffset>
                      </wp:positionH>
                      <wp:positionV relativeFrom="paragraph">
                        <wp:posOffset>231140</wp:posOffset>
                      </wp:positionV>
                      <wp:extent cx="5076825" cy="9525"/>
                      <wp:effectExtent l="38100" t="38100" r="66675" b="8572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768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8.2pt" to="401.3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8C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≥ 40,0</w:t>
            </w:r>
          </w:p>
        </w:tc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7146" w:rsidRPr="008C2EA2" w:rsidRDefault="00947146" w:rsidP="00207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Ожирение </w:t>
            </w:r>
            <w:r w:rsidRPr="008C2E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8C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степени (тяжелое, </w:t>
            </w:r>
            <w:proofErr w:type="spellStart"/>
            <w:r w:rsidRPr="008C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морбидное</w:t>
            </w:r>
            <w:proofErr w:type="spellEnd"/>
            <w:r w:rsidRPr="008C2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</w:tbl>
    <w:p w:rsidR="00947146" w:rsidRPr="008C2EA2" w:rsidRDefault="007F3905" w:rsidP="007F3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0DA121" wp14:editId="46549A5E">
            <wp:extent cx="5086350" cy="2420401"/>
            <wp:effectExtent l="0" t="0" r="0" b="0"/>
            <wp:docPr id="6" name="Рисунок 6" descr="Степени ожи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епени ожир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42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8B" w:rsidRDefault="0062078B" w:rsidP="00947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47146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Заболевания, связанные с ожирением:</w:t>
      </w:r>
    </w:p>
    <w:p w:rsidR="002D628D" w:rsidRPr="00947146" w:rsidRDefault="002D628D" w:rsidP="00947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7247D" w:rsidRPr="008C2EA2" w:rsidRDefault="00947146" w:rsidP="009471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056531" w:rsidRPr="00947146">
        <w:rPr>
          <w:rFonts w:ascii="Times New Roman" w:hAnsi="Times New Roman" w:cs="Times New Roman"/>
          <w:sz w:val="28"/>
          <w:szCs w:val="28"/>
          <w:u w:val="single"/>
        </w:rPr>
        <w:t>ердечно-сосудистая</w:t>
      </w:r>
      <w:proofErr w:type="gramEnd"/>
      <w:r w:rsidR="00056531" w:rsidRPr="00947146">
        <w:rPr>
          <w:rFonts w:ascii="Times New Roman" w:hAnsi="Times New Roman" w:cs="Times New Roman"/>
          <w:sz w:val="28"/>
          <w:szCs w:val="28"/>
          <w:u w:val="single"/>
        </w:rPr>
        <w:t xml:space="preserve"> система:</w:t>
      </w:r>
      <w:r w:rsidR="00056531" w:rsidRPr="008C2EA2">
        <w:rPr>
          <w:rFonts w:ascii="Times New Roman" w:hAnsi="Times New Roman" w:cs="Times New Roman"/>
          <w:sz w:val="28"/>
          <w:szCs w:val="28"/>
        </w:rPr>
        <w:t xml:space="preserve"> </w:t>
      </w:r>
      <w:r w:rsidR="0062078B" w:rsidRPr="008C2EA2">
        <w:rPr>
          <w:rFonts w:ascii="Times New Roman" w:hAnsi="Times New Roman" w:cs="Times New Roman"/>
          <w:sz w:val="28"/>
          <w:szCs w:val="28"/>
        </w:rPr>
        <w:t>артериальная гипертензия</w:t>
      </w:r>
      <w:r w:rsidR="00056531" w:rsidRPr="008C2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6531" w:rsidRPr="008C2EA2">
        <w:rPr>
          <w:rFonts w:ascii="Times New Roman" w:hAnsi="Times New Roman" w:cs="Times New Roman"/>
          <w:sz w:val="28"/>
          <w:szCs w:val="28"/>
        </w:rPr>
        <w:t>дислипидемия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7247D" w:rsidRPr="008C2EA2" w:rsidRDefault="00947146" w:rsidP="009471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4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56531" w:rsidRPr="00947146">
        <w:rPr>
          <w:rFonts w:ascii="Times New Roman" w:hAnsi="Times New Roman" w:cs="Times New Roman"/>
          <w:sz w:val="28"/>
          <w:szCs w:val="28"/>
          <w:u w:val="single"/>
        </w:rPr>
        <w:t>порно-двигательная система:</w:t>
      </w:r>
      <w:r w:rsidR="00056531" w:rsidRPr="008C2EA2">
        <w:rPr>
          <w:rFonts w:ascii="Times New Roman" w:hAnsi="Times New Roman" w:cs="Times New Roman"/>
          <w:sz w:val="28"/>
          <w:szCs w:val="28"/>
        </w:rPr>
        <w:t xml:space="preserve"> остеоартроз, </w:t>
      </w:r>
      <w:proofErr w:type="spellStart"/>
      <w:r w:rsidR="00056531" w:rsidRPr="008C2EA2">
        <w:rPr>
          <w:rFonts w:ascii="Times New Roman" w:hAnsi="Times New Roman" w:cs="Times New Roman"/>
          <w:sz w:val="28"/>
          <w:szCs w:val="28"/>
        </w:rPr>
        <w:t>гиперостоз</w:t>
      </w:r>
      <w:proofErr w:type="spellEnd"/>
      <w:r w:rsidR="00056531" w:rsidRPr="008C2EA2">
        <w:rPr>
          <w:rFonts w:ascii="Times New Roman" w:hAnsi="Times New Roman" w:cs="Times New Roman"/>
          <w:sz w:val="28"/>
          <w:szCs w:val="28"/>
        </w:rPr>
        <w:t xml:space="preserve"> и/или остеопороз, </w:t>
      </w:r>
      <w:r>
        <w:rPr>
          <w:rFonts w:ascii="Times New Roman" w:hAnsi="Times New Roman" w:cs="Times New Roman"/>
          <w:sz w:val="28"/>
          <w:szCs w:val="28"/>
        </w:rPr>
        <w:t>деформация суставов, плоскостопие;</w:t>
      </w:r>
    </w:p>
    <w:p w:rsidR="0057247D" w:rsidRPr="008C2EA2" w:rsidRDefault="00947146" w:rsidP="009471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46">
        <w:rPr>
          <w:rFonts w:ascii="Times New Roman" w:hAnsi="Times New Roman" w:cs="Times New Roman"/>
          <w:sz w:val="28"/>
          <w:szCs w:val="28"/>
          <w:u w:val="single"/>
        </w:rPr>
        <w:t>э</w:t>
      </w:r>
      <w:r w:rsidR="00056531" w:rsidRPr="00947146">
        <w:rPr>
          <w:rFonts w:ascii="Times New Roman" w:hAnsi="Times New Roman" w:cs="Times New Roman"/>
          <w:sz w:val="28"/>
          <w:szCs w:val="28"/>
          <w:u w:val="single"/>
        </w:rPr>
        <w:t>ндокринная система:</w:t>
      </w:r>
      <w:r w:rsidR="00056531" w:rsidRPr="008C2EA2">
        <w:rPr>
          <w:rFonts w:ascii="Times New Roman" w:hAnsi="Times New Roman" w:cs="Times New Roman"/>
          <w:sz w:val="28"/>
          <w:szCs w:val="28"/>
        </w:rPr>
        <w:t xml:space="preserve"> сахарный диабет, </w:t>
      </w:r>
      <w:proofErr w:type="spellStart"/>
      <w:r w:rsidR="0062078B" w:rsidRPr="008C2EA2">
        <w:rPr>
          <w:rFonts w:ascii="Times New Roman" w:hAnsi="Times New Roman" w:cs="Times New Roman"/>
          <w:sz w:val="28"/>
          <w:szCs w:val="28"/>
        </w:rPr>
        <w:t>инсулинорезистентность</w:t>
      </w:r>
      <w:proofErr w:type="spellEnd"/>
      <w:r w:rsidR="00056531" w:rsidRPr="008C2EA2">
        <w:rPr>
          <w:rFonts w:ascii="Times New Roman" w:hAnsi="Times New Roman" w:cs="Times New Roman"/>
          <w:sz w:val="28"/>
          <w:szCs w:val="28"/>
        </w:rPr>
        <w:t xml:space="preserve">, </w:t>
      </w:r>
      <w:r w:rsidR="0062078B" w:rsidRPr="008C2EA2">
        <w:rPr>
          <w:rFonts w:ascii="Times New Roman" w:hAnsi="Times New Roman" w:cs="Times New Roman"/>
          <w:sz w:val="28"/>
          <w:szCs w:val="28"/>
        </w:rPr>
        <w:t>синдром поликистозных яичников</w:t>
      </w:r>
      <w:r w:rsidR="00056531" w:rsidRPr="008C2EA2">
        <w:rPr>
          <w:rFonts w:ascii="Times New Roman" w:hAnsi="Times New Roman" w:cs="Times New Roman"/>
          <w:sz w:val="28"/>
          <w:szCs w:val="28"/>
        </w:rPr>
        <w:t>, дисменорея, гинекомастия</w:t>
      </w:r>
      <w:r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947146" w:rsidRPr="008C2EA2" w:rsidRDefault="00056531" w:rsidP="009471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46">
        <w:rPr>
          <w:rFonts w:ascii="Times New Roman" w:hAnsi="Times New Roman" w:cs="Times New Roman"/>
          <w:sz w:val="28"/>
          <w:szCs w:val="28"/>
          <w:u w:val="single"/>
        </w:rPr>
        <w:t>ЖКТ:</w:t>
      </w:r>
      <w:r w:rsidRPr="0094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146">
        <w:rPr>
          <w:rFonts w:ascii="Times New Roman" w:hAnsi="Times New Roman" w:cs="Times New Roman"/>
          <w:sz w:val="28"/>
          <w:szCs w:val="28"/>
        </w:rPr>
        <w:t>желчекаменная</w:t>
      </w:r>
      <w:proofErr w:type="spellEnd"/>
      <w:r w:rsidRPr="00947146">
        <w:rPr>
          <w:rFonts w:ascii="Times New Roman" w:hAnsi="Times New Roman" w:cs="Times New Roman"/>
          <w:sz w:val="28"/>
          <w:szCs w:val="28"/>
        </w:rPr>
        <w:t xml:space="preserve"> болезнь, </w:t>
      </w:r>
      <w:proofErr w:type="gramStart"/>
      <w:r w:rsidRPr="00947146">
        <w:rPr>
          <w:rFonts w:ascii="Times New Roman" w:hAnsi="Times New Roman" w:cs="Times New Roman"/>
          <w:sz w:val="28"/>
          <w:szCs w:val="28"/>
        </w:rPr>
        <w:t>жировой</w:t>
      </w:r>
      <w:proofErr w:type="gramEnd"/>
      <w:r w:rsidRPr="0094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146">
        <w:rPr>
          <w:rFonts w:ascii="Times New Roman" w:hAnsi="Times New Roman" w:cs="Times New Roman"/>
          <w:sz w:val="28"/>
          <w:szCs w:val="28"/>
        </w:rPr>
        <w:t>гепатоз</w:t>
      </w:r>
      <w:proofErr w:type="spellEnd"/>
      <w:r w:rsidR="00947146" w:rsidRPr="00947146">
        <w:rPr>
          <w:rFonts w:ascii="Times New Roman" w:hAnsi="Times New Roman" w:cs="Times New Roman"/>
          <w:sz w:val="28"/>
          <w:szCs w:val="28"/>
        </w:rPr>
        <w:t xml:space="preserve"> </w:t>
      </w:r>
      <w:r w:rsidR="00947146">
        <w:rPr>
          <w:rFonts w:ascii="Times New Roman" w:hAnsi="Times New Roman" w:cs="Times New Roman"/>
          <w:sz w:val="28"/>
          <w:szCs w:val="28"/>
        </w:rPr>
        <w:t>и т.д.;</w:t>
      </w:r>
    </w:p>
    <w:p w:rsidR="00947146" w:rsidRPr="008C2EA2" w:rsidRDefault="00056531" w:rsidP="009471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46">
        <w:rPr>
          <w:rFonts w:ascii="Times New Roman" w:hAnsi="Times New Roman" w:cs="Times New Roman"/>
          <w:sz w:val="28"/>
          <w:szCs w:val="28"/>
          <w:u w:val="single"/>
        </w:rPr>
        <w:t>Органы дыхания</w:t>
      </w:r>
      <w:r w:rsidR="0062078B" w:rsidRPr="0094714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2078B" w:rsidRPr="00947146">
        <w:rPr>
          <w:rFonts w:ascii="Times New Roman" w:hAnsi="Times New Roman" w:cs="Times New Roman"/>
          <w:sz w:val="28"/>
          <w:szCs w:val="28"/>
        </w:rPr>
        <w:t xml:space="preserve"> астма, синдром </w:t>
      </w:r>
      <w:proofErr w:type="spellStart"/>
      <w:r w:rsidR="0062078B" w:rsidRPr="00947146">
        <w:rPr>
          <w:rFonts w:ascii="Times New Roman" w:hAnsi="Times New Roman" w:cs="Times New Roman"/>
          <w:sz w:val="28"/>
          <w:szCs w:val="28"/>
        </w:rPr>
        <w:t>о</w:t>
      </w:r>
      <w:r w:rsidRPr="00947146">
        <w:rPr>
          <w:rFonts w:ascii="Times New Roman" w:hAnsi="Times New Roman" w:cs="Times New Roman"/>
          <w:sz w:val="28"/>
          <w:szCs w:val="28"/>
        </w:rPr>
        <w:t>бструктивных</w:t>
      </w:r>
      <w:proofErr w:type="spellEnd"/>
      <w:r w:rsidRPr="00947146">
        <w:rPr>
          <w:rFonts w:ascii="Times New Roman" w:hAnsi="Times New Roman" w:cs="Times New Roman"/>
          <w:sz w:val="28"/>
          <w:szCs w:val="28"/>
        </w:rPr>
        <w:t xml:space="preserve"> апноэ во сне</w:t>
      </w:r>
      <w:r w:rsidR="00947146" w:rsidRPr="00947146">
        <w:rPr>
          <w:rFonts w:ascii="Times New Roman" w:hAnsi="Times New Roman" w:cs="Times New Roman"/>
          <w:sz w:val="28"/>
          <w:szCs w:val="28"/>
        </w:rPr>
        <w:t xml:space="preserve"> </w:t>
      </w:r>
      <w:r w:rsidR="00947146">
        <w:rPr>
          <w:rFonts w:ascii="Times New Roman" w:hAnsi="Times New Roman" w:cs="Times New Roman"/>
          <w:sz w:val="28"/>
          <w:szCs w:val="28"/>
        </w:rPr>
        <w:t>и т.д.</w:t>
      </w:r>
    </w:p>
    <w:p w:rsidR="000058D5" w:rsidRPr="00947146" w:rsidRDefault="000058D5" w:rsidP="0094714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0D01" w:rsidRDefault="005D0D01" w:rsidP="00947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146">
        <w:rPr>
          <w:rFonts w:ascii="Times New Roman" w:hAnsi="Times New Roman" w:cs="Times New Roman"/>
          <w:b/>
          <w:sz w:val="28"/>
          <w:szCs w:val="28"/>
          <w:highlight w:val="yellow"/>
        </w:rPr>
        <w:t>Принципы лечения ожирения</w:t>
      </w:r>
    </w:p>
    <w:p w:rsidR="00947146" w:rsidRPr="008C2EA2" w:rsidRDefault="00947146" w:rsidP="00947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47D" w:rsidRPr="008C2EA2" w:rsidRDefault="00B011E0" w:rsidP="009471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4698A21" wp14:editId="3FE4FACA">
            <wp:simplePos x="0" y="0"/>
            <wp:positionH relativeFrom="column">
              <wp:posOffset>4371975</wp:posOffset>
            </wp:positionH>
            <wp:positionV relativeFrom="paragraph">
              <wp:posOffset>46355</wp:posOffset>
            </wp:positionV>
            <wp:extent cx="254317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519" y="21469"/>
                <wp:lineTo x="21519" y="0"/>
                <wp:lineTo x="0" y="0"/>
              </wp:wrapPolygon>
            </wp:wrapThrough>
            <wp:docPr id="5" name="Рисунок 5" descr="http://montinyak.ru/wp-content/uploads/2013/06/obes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ntinyak.ru/wp-content/uploads/2013/06/obesid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03"/>
                    <a:stretch/>
                  </pic:blipFill>
                  <pic:spPr bwMode="auto">
                    <a:xfrm>
                      <a:off x="0" y="0"/>
                      <a:ext cx="25431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531" w:rsidRPr="008C2EA2">
        <w:rPr>
          <w:rFonts w:ascii="Times New Roman" w:hAnsi="Times New Roman" w:cs="Times New Roman"/>
          <w:b/>
          <w:bCs/>
          <w:iCs/>
          <w:sz w:val="28"/>
          <w:szCs w:val="28"/>
        </w:rPr>
        <w:t>Пожизненность и систематичность</w:t>
      </w:r>
      <w:r w:rsidR="007F3905" w:rsidRPr="007F3905">
        <w:t xml:space="preserve"> </w:t>
      </w:r>
    </w:p>
    <w:p w:rsidR="0057247D" w:rsidRPr="008C2EA2" w:rsidRDefault="00056531" w:rsidP="009471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A2">
        <w:rPr>
          <w:rFonts w:ascii="Times New Roman" w:hAnsi="Times New Roman" w:cs="Times New Roman"/>
          <w:b/>
          <w:bCs/>
          <w:iCs/>
          <w:sz w:val="28"/>
          <w:szCs w:val="28"/>
        </w:rPr>
        <w:t>Реальность целей</w:t>
      </w:r>
    </w:p>
    <w:p w:rsidR="0057247D" w:rsidRPr="00947146" w:rsidRDefault="00056531" w:rsidP="007F390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A2">
        <w:rPr>
          <w:rFonts w:ascii="Times New Roman" w:hAnsi="Times New Roman" w:cs="Times New Roman"/>
          <w:b/>
          <w:bCs/>
          <w:iCs/>
          <w:sz w:val="28"/>
          <w:szCs w:val="28"/>
        </w:rPr>
        <w:t>Тактика умеренного постепенного и поэтапного снижения массы тела</w:t>
      </w:r>
      <w:r w:rsidR="009471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 </w:t>
      </w:r>
      <w:r w:rsidR="00BE7DEF" w:rsidRPr="008C2EA2">
        <w:rPr>
          <w:rFonts w:ascii="Times New Roman" w:hAnsi="Times New Roman" w:cs="Times New Roman"/>
          <w:sz w:val="28"/>
          <w:szCs w:val="28"/>
        </w:rPr>
        <w:t>с</w:t>
      </w:r>
      <w:r w:rsidRPr="008C2EA2">
        <w:rPr>
          <w:rFonts w:ascii="Times New Roman" w:hAnsi="Times New Roman" w:cs="Times New Roman"/>
          <w:sz w:val="28"/>
          <w:szCs w:val="28"/>
        </w:rPr>
        <w:t xml:space="preserve">нижение массы тела на 0,5-1 кг в </w:t>
      </w:r>
      <w:proofErr w:type="gramStart"/>
      <w:r w:rsidRPr="008C2EA2">
        <w:rPr>
          <w:rFonts w:ascii="Times New Roman" w:hAnsi="Times New Roman" w:cs="Times New Roman"/>
          <w:sz w:val="28"/>
          <w:szCs w:val="28"/>
        </w:rPr>
        <w:t>неделю</w:t>
      </w:r>
      <w:proofErr w:type="gramEnd"/>
      <w:r w:rsidRPr="008C2EA2">
        <w:rPr>
          <w:rFonts w:ascii="Times New Roman" w:hAnsi="Times New Roman" w:cs="Times New Roman"/>
          <w:sz w:val="28"/>
          <w:szCs w:val="28"/>
        </w:rPr>
        <w:t xml:space="preserve"> т.е. на 5-15% от исходной массы</w:t>
      </w:r>
      <w:r w:rsidR="00947146">
        <w:rPr>
          <w:rFonts w:ascii="Times New Roman" w:hAnsi="Times New Roman" w:cs="Times New Roman"/>
          <w:sz w:val="28"/>
          <w:szCs w:val="28"/>
        </w:rPr>
        <w:t>. Б</w:t>
      </w:r>
      <w:r w:rsidRPr="00947146">
        <w:rPr>
          <w:rFonts w:ascii="Times New Roman" w:hAnsi="Times New Roman" w:cs="Times New Roman"/>
          <w:iCs/>
          <w:sz w:val="28"/>
          <w:szCs w:val="28"/>
        </w:rPr>
        <w:t xml:space="preserve">олее интенсивное снижение массы тела </w:t>
      </w:r>
      <w:r w:rsidR="00947146">
        <w:rPr>
          <w:rFonts w:ascii="Times New Roman" w:hAnsi="Times New Roman" w:cs="Times New Roman"/>
          <w:iCs/>
          <w:sz w:val="28"/>
          <w:szCs w:val="28"/>
        </w:rPr>
        <w:t>может быть</w:t>
      </w:r>
      <w:r w:rsidRPr="00947146">
        <w:rPr>
          <w:rFonts w:ascii="Times New Roman" w:hAnsi="Times New Roman" w:cs="Times New Roman"/>
          <w:iCs/>
          <w:sz w:val="28"/>
          <w:szCs w:val="28"/>
        </w:rPr>
        <w:t xml:space="preserve"> допустимо индивидуально, например</w:t>
      </w:r>
      <w:r w:rsidR="00947146">
        <w:rPr>
          <w:rFonts w:ascii="Times New Roman" w:hAnsi="Times New Roman" w:cs="Times New Roman"/>
          <w:iCs/>
          <w:sz w:val="28"/>
          <w:szCs w:val="28"/>
        </w:rPr>
        <w:t>,</w:t>
      </w:r>
      <w:r w:rsidRPr="00947146">
        <w:rPr>
          <w:rFonts w:ascii="Times New Roman" w:hAnsi="Times New Roman" w:cs="Times New Roman"/>
          <w:iCs/>
          <w:sz w:val="28"/>
          <w:szCs w:val="28"/>
        </w:rPr>
        <w:t xml:space="preserve"> при </w:t>
      </w:r>
      <w:proofErr w:type="spellStart"/>
      <w:r w:rsidRPr="00947146">
        <w:rPr>
          <w:rFonts w:ascii="Times New Roman" w:hAnsi="Times New Roman" w:cs="Times New Roman"/>
          <w:iCs/>
          <w:sz w:val="28"/>
          <w:szCs w:val="28"/>
        </w:rPr>
        <w:t>морбидных</w:t>
      </w:r>
      <w:proofErr w:type="spellEnd"/>
      <w:r w:rsidRPr="00947146">
        <w:rPr>
          <w:rFonts w:ascii="Times New Roman" w:hAnsi="Times New Roman" w:cs="Times New Roman"/>
          <w:iCs/>
          <w:sz w:val="28"/>
          <w:szCs w:val="28"/>
        </w:rPr>
        <w:t xml:space="preserve"> формах ожирения (ИМТ &gt; 40) или хирургических операциях</w:t>
      </w:r>
      <w:r w:rsidR="00947146">
        <w:rPr>
          <w:rFonts w:ascii="Times New Roman" w:hAnsi="Times New Roman" w:cs="Times New Roman"/>
          <w:iCs/>
          <w:sz w:val="28"/>
          <w:szCs w:val="28"/>
        </w:rPr>
        <w:t>.</w:t>
      </w:r>
    </w:p>
    <w:p w:rsidR="00A51552" w:rsidRPr="008C2EA2" w:rsidRDefault="00A51552" w:rsidP="008C2EA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51552" w:rsidRDefault="00A51552" w:rsidP="0094714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47146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Диетотерапия</w:t>
      </w:r>
    </w:p>
    <w:p w:rsidR="002D628D" w:rsidRPr="00947146" w:rsidRDefault="002D628D" w:rsidP="0094714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7247D" w:rsidRPr="008C2EA2" w:rsidRDefault="007F3905" w:rsidP="007F390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80AC23F" wp14:editId="4FCAD4E9">
            <wp:simplePos x="0" y="0"/>
            <wp:positionH relativeFrom="column">
              <wp:posOffset>4048125</wp:posOffset>
            </wp:positionH>
            <wp:positionV relativeFrom="paragraph">
              <wp:posOffset>551180</wp:posOffset>
            </wp:positionV>
            <wp:extent cx="259080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41" y="21316"/>
                <wp:lineTo x="21441" y="0"/>
                <wp:lineTo x="0" y="0"/>
              </wp:wrapPolygon>
            </wp:wrapThrough>
            <wp:docPr id="3" name="Рисунок 3" descr="C:\Users\Elena.Kuzminova\AppData\Local\Microsoft\Windows\Temporary Internet Files\Content.Outlook\K400FSN8\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.Kuzminova\AppData\Local\Microsoft\Windows\Temporary Internet Files\Content.Outlook\K400FSN8\Ед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531" w:rsidRPr="008C2EA2">
        <w:rPr>
          <w:rFonts w:ascii="Times New Roman" w:hAnsi="Times New Roman" w:cs="Times New Roman"/>
          <w:sz w:val="28"/>
          <w:szCs w:val="28"/>
        </w:rPr>
        <w:t xml:space="preserve">В основе лечения лежит рациональное </w:t>
      </w:r>
      <w:r w:rsidR="00056531" w:rsidRPr="008C2EA2">
        <w:rPr>
          <w:rFonts w:ascii="Times New Roman" w:hAnsi="Times New Roman" w:cs="Times New Roman"/>
          <w:i/>
          <w:iCs/>
          <w:sz w:val="28"/>
          <w:szCs w:val="28"/>
        </w:rPr>
        <w:t xml:space="preserve">низкокалорийное питание </w:t>
      </w:r>
      <w:r w:rsidR="00056531" w:rsidRPr="008C2EA2">
        <w:rPr>
          <w:rFonts w:ascii="Times New Roman" w:hAnsi="Times New Roman" w:cs="Times New Roman"/>
          <w:sz w:val="28"/>
          <w:szCs w:val="28"/>
        </w:rPr>
        <w:t>(от 800 до 1800 ккал/</w:t>
      </w:r>
      <w:proofErr w:type="spellStart"/>
      <w:r w:rsidR="00056531" w:rsidRPr="008C2EA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056531" w:rsidRPr="008C2EA2">
        <w:rPr>
          <w:rFonts w:ascii="Times New Roman" w:hAnsi="Times New Roman" w:cs="Times New Roman"/>
          <w:sz w:val="28"/>
          <w:szCs w:val="28"/>
        </w:rPr>
        <w:t>) с учетом индивидуальных пищевых пристрастий больного, его образа жизни, возраста, пола (1200 -1400ккал/</w:t>
      </w:r>
      <w:proofErr w:type="gramStart"/>
      <w:r w:rsidR="00056531" w:rsidRPr="008C2E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56531" w:rsidRPr="008C2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6531" w:rsidRPr="008C2EA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56531" w:rsidRPr="008C2EA2">
        <w:rPr>
          <w:rFonts w:ascii="Times New Roman" w:hAnsi="Times New Roman" w:cs="Times New Roman"/>
          <w:sz w:val="28"/>
          <w:szCs w:val="28"/>
        </w:rPr>
        <w:t xml:space="preserve"> женщин, 1400-1600 ккал у мужчин), экономических возможностей в сочетании с увеличением физической активности. </w:t>
      </w:r>
    </w:p>
    <w:p w:rsidR="0057247D" w:rsidRDefault="00056531" w:rsidP="007F390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A2">
        <w:rPr>
          <w:rFonts w:ascii="Times New Roman" w:hAnsi="Times New Roman" w:cs="Times New Roman"/>
          <w:sz w:val="28"/>
          <w:szCs w:val="28"/>
        </w:rPr>
        <w:t xml:space="preserve">Суточная калорийность пищи должна быть ниже энергетических затрат. Низкокалорийная диета предполагает ограничение приема углеводов в виде олигосахаридов, сладостей, жиров животного происхождения, соли и жидкости, включение в рацион пищевых волокон, </w:t>
      </w:r>
      <w:r w:rsidR="004B70A4" w:rsidRPr="008C2EA2">
        <w:rPr>
          <w:rFonts w:ascii="Times New Roman" w:hAnsi="Times New Roman" w:cs="Times New Roman"/>
          <w:sz w:val="28"/>
          <w:szCs w:val="28"/>
        </w:rPr>
        <w:t>част</w:t>
      </w:r>
      <w:r w:rsidR="004B70A4">
        <w:rPr>
          <w:rFonts w:ascii="Times New Roman" w:hAnsi="Times New Roman" w:cs="Times New Roman"/>
          <w:sz w:val="28"/>
          <w:szCs w:val="28"/>
        </w:rPr>
        <w:t xml:space="preserve">ое, </w:t>
      </w:r>
      <w:r w:rsidRPr="008C2EA2">
        <w:rPr>
          <w:rFonts w:ascii="Times New Roman" w:hAnsi="Times New Roman" w:cs="Times New Roman"/>
          <w:sz w:val="28"/>
          <w:szCs w:val="28"/>
        </w:rPr>
        <w:t xml:space="preserve">дробное питание (5—6 раз в день). Одновременно можно </w:t>
      </w:r>
      <w:r w:rsidR="00A51552" w:rsidRPr="008C2EA2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8C2EA2">
        <w:rPr>
          <w:rFonts w:ascii="Times New Roman" w:hAnsi="Times New Roman" w:cs="Times New Roman"/>
          <w:sz w:val="28"/>
          <w:szCs w:val="28"/>
        </w:rPr>
        <w:t xml:space="preserve"> разгрузочные дни (1 раз в неделю) — кефирные, яблочные, творожные, рыбные, овощные (600 ккал/</w:t>
      </w:r>
      <w:proofErr w:type="spellStart"/>
      <w:r w:rsidRPr="008C2EA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C2EA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F3905" w:rsidRPr="008C2EA2" w:rsidRDefault="007F3905" w:rsidP="007F390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1552" w:rsidRDefault="00A51552" w:rsidP="007F390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highlight w:val="yellow"/>
        </w:rPr>
      </w:pPr>
      <w:r w:rsidRPr="007F3905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Физическая нагрузка</w:t>
      </w:r>
    </w:p>
    <w:p w:rsidR="002D628D" w:rsidRPr="007F3905" w:rsidRDefault="002D628D" w:rsidP="007F390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highlight w:val="yellow"/>
        </w:rPr>
      </w:pPr>
    </w:p>
    <w:p w:rsidR="0057247D" w:rsidRPr="008C2EA2" w:rsidRDefault="00056531" w:rsidP="009471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A2">
        <w:rPr>
          <w:rFonts w:ascii="Times New Roman" w:hAnsi="Times New Roman" w:cs="Times New Roman"/>
          <w:sz w:val="28"/>
          <w:szCs w:val="28"/>
        </w:rPr>
        <w:t xml:space="preserve">Индивидуальный подбор интенсивности и методики выполнения упражнений для каждого конкретного человека в зависимости от возраста, возможностей и состояния здоровья. </w:t>
      </w:r>
    </w:p>
    <w:p w:rsidR="0057247D" w:rsidRPr="008C2EA2" w:rsidRDefault="00056531" w:rsidP="009471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A2">
        <w:rPr>
          <w:rFonts w:ascii="Times New Roman" w:hAnsi="Times New Roman" w:cs="Times New Roman"/>
          <w:sz w:val="28"/>
          <w:szCs w:val="28"/>
        </w:rPr>
        <w:t xml:space="preserve">Системность воздействия и обеспечение определенного подбора упражнений и последовательности их выполнения: </w:t>
      </w:r>
      <w:proofErr w:type="gramStart"/>
      <w:r w:rsidRPr="008C2EA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C2EA2">
        <w:rPr>
          <w:rFonts w:ascii="Times New Roman" w:hAnsi="Times New Roman" w:cs="Times New Roman"/>
          <w:sz w:val="28"/>
          <w:szCs w:val="28"/>
        </w:rPr>
        <w:t xml:space="preserve"> простых к сложным, от известных к неизвестным. </w:t>
      </w:r>
    </w:p>
    <w:p w:rsidR="0057247D" w:rsidRPr="008C2EA2" w:rsidRDefault="00056531" w:rsidP="009471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A2">
        <w:rPr>
          <w:rFonts w:ascii="Times New Roman" w:hAnsi="Times New Roman" w:cs="Times New Roman"/>
          <w:sz w:val="28"/>
          <w:szCs w:val="28"/>
        </w:rPr>
        <w:lastRenderedPageBreak/>
        <w:t xml:space="preserve">Регулярность выполнения упражнений, т.к. только при регулярном выполнении физических упражнений можно добиться укрепления организма. </w:t>
      </w:r>
    </w:p>
    <w:p w:rsidR="0057247D" w:rsidRPr="008C2EA2" w:rsidRDefault="00056531" w:rsidP="009471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A2">
        <w:rPr>
          <w:rFonts w:ascii="Times New Roman" w:hAnsi="Times New Roman" w:cs="Times New Roman"/>
          <w:sz w:val="28"/>
          <w:szCs w:val="28"/>
        </w:rPr>
        <w:t xml:space="preserve">Постепенное увеличение длительности физических нагрузок, т.к. восстановление нарушенных функций организма под воздействием физических упражнений происходит постепенно и только при длительных тренировках. </w:t>
      </w:r>
    </w:p>
    <w:p w:rsidR="0057247D" w:rsidRPr="008C2EA2" w:rsidRDefault="00056531" w:rsidP="009471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A2">
        <w:rPr>
          <w:rFonts w:ascii="Times New Roman" w:hAnsi="Times New Roman" w:cs="Times New Roman"/>
          <w:sz w:val="28"/>
          <w:szCs w:val="28"/>
        </w:rPr>
        <w:t xml:space="preserve">Постепенное наращивание интенсивности физической нагрузки в течение ряда тренировок. </w:t>
      </w:r>
    </w:p>
    <w:p w:rsidR="0057247D" w:rsidRPr="008C2EA2" w:rsidRDefault="00056531" w:rsidP="009471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лиц пожилого возраста наилучшим видом физических нагрузок является ходьба по 15-30 мин 3 раза в неделю с такой интенсивностью, чтобы частота пульса составляла 90-110 ударов в минуту.</w:t>
      </w:r>
    </w:p>
    <w:p w:rsidR="00A51552" w:rsidRPr="008C2EA2" w:rsidRDefault="00A51552" w:rsidP="008C2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FBE" w:rsidRDefault="001056A5" w:rsidP="008C2EA2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905">
        <w:rPr>
          <w:rFonts w:ascii="Times New Roman" w:hAnsi="Times New Roman" w:cs="Times New Roman"/>
          <w:sz w:val="28"/>
          <w:szCs w:val="28"/>
        </w:rPr>
        <w:t>Назначение медикаментозной терапии должно проводиться только врачом-специалистом при наличии показаний!!!</w:t>
      </w:r>
    </w:p>
    <w:p w:rsidR="002D628D" w:rsidRDefault="002D628D" w:rsidP="002D62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highlight w:val="yellow"/>
        </w:rPr>
      </w:pPr>
    </w:p>
    <w:p w:rsidR="002D628D" w:rsidRDefault="002D628D" w:rsidP="002D62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highlight w:val="yellow"/>
        </w:rPr>
      </w:pPr>
      <w:r w:rsidRPr="002D628D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Деятельность ВОЗ</w:t>
      </w:r>
    </w:p>
    <w:p w:rsidR="002D628D" w:rsidRPr="002D628D" w:rsidRDefault="002D628D" w:rsidP="002D628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highlight w:val="yellow"/>
        </w:rPr>
      </w:pPr>
    </w:p>
    <w:p w:rsidR="002D628D" w:rsidRPr="002D628D" w:rsidRDefault="002D628D" w:rsidP="002D6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28D">
        <w:rPr>
          <w:rFonts w:ascii="Times New Roman" w:hAnsi="Times New Roman" w:cs="Times New Roman"/>
          <w:sz w:val="28"/>
          <w:szCs w:val="28"/>
        </w:rPr>
        <w:t>Принятая Всемирной ассамблеей здравоохранения в 2004 году Глобальная стратегия по питанию, физической активности и здоровью содержит описание необходимых действий в поддержку здорового питания и регулярной физической активности. Стратегия призывает все заинтересованные стороны предпринять действия на глобальном, региональном и местном уровнях, направленные на улучшение режима питания и повышение физической активности населения.</w:t>
      </w:r>
    </w:p>
    <w:p w:rsidR="002D628D" w:rsidRPr="002D628D" w:rsidRDefault="002D628D" w:rsidP="002D6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28D">
        <w:rPr>
          <w:rFonts w:ascii="Times New Roman" w:hAnsi="Times New Roman" w:cs="Times New Roman"/>
          <w:sz w:val="28"/>
          <w:szCs w:val="28"/>
        </w:rPr>
        <w:t xml:space="preserve">В Политической декларации, принятой на Совещании высокого уровня Генеральной Ассамблеи ООН о профилактике неинфекционных заболеваний и борьбе с ними в сентябре 2011 года, </w:t>
      </w:r>
      <w:r w:rsidRPr="002D628D">
        <w:rPr>
          <w:rFonts w:ascii="Times New Roman" w:hAnsi="Times New Roman" w:cs="Times New Roman"/>
          <w:b/>
          <w:sz w:val="28"/>
          <w:szCs w:val="28"/>
        </w:rPr>
        <w:t>признается критическая важность снижения уровня воздействия на отдельных людей и население в целом нездорового питания и отсутствия физической активности.</w:t>
      </w:r>
      <w:proofErr w:type="gramEnd"/>
      <w:r w:rsidRPr="002D6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28D">
        <w:rPr>
          <w:rFonts w:ascii="Times New Roman" w:hAnsi="Times New Roman" w:cs="Times New Roman"/>
          <w:sz w:val="28"/>
          <w:szCs w:val="28"/>
        </w:rPr>
        <w:t xml:space="preserve">В Политической декларации подтверждается приверженность дальнейшему осуществлению </w:t>
      </w:r>
      <w:r w:rsidRPr="002D628D">
        <w:rPr>
          <w:rFonts w:ascii="Times New Roman" w:hAnsi="Times New Roman" w:cs="Times New Roman"/>
          <w:sz w:val="28"/>
          <w:szCs w:val="28"/>
          <w:u w:val="single"/>
        </w:rPr>
        <w:t>Глобальной стратегии ВОЗ по питанию, физической активности и здоровью</w:t>
      </w:r>
      <w:r w:rsidRPr="002D628D">
        <w:rPr>
          <w:rFonts w:ascii="Times New Roman" w:hAnsi="Times New Roman" w:cs="Times New Roman"/>
          <w:sz w:val="28"/>
          <w:szCs w:val="28"/>
        </w:rPr>
        <w:t>, в том числе, при необходимости, путем введения политики и действий, направленных на укрепление здорового питания и повышение уровня физической активности на уровне всего населения.</w:t>
      </w:r>
    </w:p>
    <w:p w:rsidR="002D628D" w:rsidRPr="002D628D" w:rsidRDefault="002D628D" w:rsidP="002D628D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8D" w:rsidRPr="002D628D" w:rsidRDefault="002D628D" w:rsidP="002D628D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628D">
        <w:rPr>
          <w:rFonts w:ascii="Times New Roman" w:hAnsi="Times New Roman" w:cs="Times New Roman"/>
          <w:b/>
          <w:i/>
          <w:sz w:val="28"/>
          <w:szCs w:val="28"/>
        </w:rPr>
        <w:t xml:space="preserve">При обращении к нам Вам предоставляется возможность пройти бесплатно (по полису ОМС) консультацию врача-эндокринолога </w:t>
      </w:r>
      <w:r w:rsidRPr="002D628D">
        <w:rPr>
          <w:rFonts w:ascii="Times New Roman" w:hAnsi="Times New Roman" w:cs="Times New Roman"/>
          <w:b/>
          <w:i/>
          <w:sz w:val="28"/>
          <w:szCs w:val="28"/>
        </w:rPr>
        <w:t>и получить рекомендации по коррекции массы тела</w:t>
      </w:r>
      <w:r w:rsidRPr="002D628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D628D" w:rsidRDefault="002D628D" w:rsidP="002D628D">
      <w:pPr>
        <w:widowControl w:val="0"/>
        <w:rPr>
          <w:rFonts w:ascii="Calibri" w:hAnsi="Calibri"/>
          <w:sz w:val="20"/>
          <w:szCs w:val="20"/>
        </w:rPr>
      </w:pPr>
      <w:r>
        <w:t> </w:t>
      </w:r>
    </w:p>
    <w:p w:rsidR="002D628D" w:rsidRDefault="002D628D" w:rsidP="002D628D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Если Вы имеете избыточный вес, о</w:t>
      </w:r>
      <w:r w:rsidRPr="002D628D">
        <w:rPr>
          <w:rFonts w:ascii="Times New Roman" w:hAnsi="Times New Roman" w:cs="Times New Roman"/>
          <w:b/>
          <w:i/>
          <w:sz w:val="28"/>
          <w:szCs w:val="28"/>
        </w:rPr>
        <w:t xml:space="preserve">братитесь к эндокринологу, </w:t>
      </w:r>
    </w:p>
    <w:p w:rsidR="00EF2FD2" w:rsidRDefault="002D628D" w:rsidP="002D628D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628D">
        <w:rPr>
          <w:rFonts w:ascii="Times New Roman" w:hAnsi="Times New Roman" w:cs="Times New Roman"/>
          <w:b/>
          <w:i/>
          <w:sz w:val="28"/>
          <w:szCs w:val="28"/>
        </w:rPr>
        <w:t xml:space="preserve">ранняя диагностика способствует эффективному лечению и  </w:t>
      </w:r>
    </w:p>
    <w:p w:rsidR="002D628D" w:rsidRPr="002D628D" w:rsidRDefault="002D628D" w:rsidP="002D628D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628D">
        <w:rPr>
          <w:rFonts w:ascii="Times New Roman" w:hAnsi="Times New Roman" w:cs="Times New Roman"/>
          <w:b/>
          <w:i/>
          <w:sz w:val="28"/>
          <w:szCs w:val="28"/>
        </w:rPr>
        <w:t xml:space="preserve">профилактике </w:t>
      </w:r>
      <w:r>
        <w:rPr>
          <w:rFonts w:ascii="Times New Roman" w:hAnsi="Times New Roman" w:cs="Times New Roman"/>
          <w:b/>
          <w:i/>
          <w:sz w:val="28"/>
          <w:szCs w:val="28"/>
        </w:rPr>
        <w:t>осложнений</w:t>
      </w:r>
      <w:r w:rsidRPr="002D628D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2D628D" w:rsidRPr="002D628D" w:rsidRDefault="002D628D" w:rsidP="002D628D">
      <w:pPr>
        <w:widowControl w:val="0"/>
        <w:rPr>
          <w:rFonts w:ascii="Times New Roman" w:hAnsi="Times New Roman" w:cs="Times New Roman"/>
          <w:b/>
          <w:i/>
          <w:sz w:val="28"/>
          <w:szCs w:val="28"/>
        </w:rPr>
      </w:pPr>
      <w:r w:rsidRPr="002D628D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2D628D" w:rsidRPr="007F3905" w:rsidRDefault="002D628D" w:rsidP="002D628D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628D" w:rsidRPr="007F3905" w:rsidSect="008C2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8827"/>
      </v:shape>
    </w:pict>
  </w:numPicBullet>
  <w:abstractNum w:abstractNumId="0">
    <w:nsid w:val="04D875C9"/>
    <w:multiLevelType w:val="hybridMultilevel"/>
    <w:tmpl w:val="074EA2A0"/>
    <w:lvl w:ilvl="0" w:tplc="4B3CA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80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B4F74"/>
    <w:multiLevelType w:val="hybridMultilevel"/>
    <w:tmpl w:val="9698AB36"/>
    <w:lvl w:ilvl="0" w:tplc="AE3A8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AC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64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DEF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F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927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F69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82A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50A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134A55"/>
    <w:multiLevelType w:val="hybridMultilevel"/>
    <w:tmpl w:val="A7E46480"/>
    <w:lvl w:ilvl="0" w:tplc="04AC9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948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DE3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DE1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40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241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B29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7E5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00B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CD40671"/>
    <w:multiLevelType w:val="hybridMultilevel"/>
    <w:tmpl w:val="9F2E143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3AC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64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DEF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F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927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F69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82A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50A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CC17961"/>
    <w:multiLevelType w:val="hybridMultilevel"/>
    <w:tmpl w:val="AC34F6EE"/>
    <w:lvl w:ilvl="0" w:tplc="CA906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6AD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405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621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62F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B4E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63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94F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C5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58A13CF"/>
    <w:multiLevelType w:val="hybridMultilevel"/>
    <w:tmpl w:val="55C83FD0"/>
    <w:lvl w:ilvl="0" w:tplc="787CB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50DD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7AEF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140E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FEE8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644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6CE7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AE5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C85E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5C26824"/>
    <w:multiLevelType w:val="hybridMultilevel"/>
    <w:tmpl w:val="EA4866B8"/>
    <w:lvl w:ilvl="0" w:tplc="2A184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6A4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DCE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68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E65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242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B23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629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AC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A935D86"/>
    <w:multiLevelType w:val="hybridMultilevel"/>
    <w:tmpl w:val="44167FEE"/>
    <w:lvl w:ilvl="0" w:tplc="72D48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4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0A8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E81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0B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367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48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6E4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544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FC80A7A"/>
    <w:multiLevelType w:val="hybridMultilevel"/>
    <w:tmpl w:val="5AD2C012"/>
    <w:lvl w:ilvl="0" w:tplc="1C5C6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AB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306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4A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9E7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408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A6F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38E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203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4FE1623"/>
    <w:multiLevelType w:val="hybridMultilevel"/>
    <w:tmpl w:val="E8268F8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4AB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306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4A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9E7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408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A6F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38E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203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CEC35C5"/>
    <w:multiLevelType w:val="hybridMultilevel"/>
    <w:tmpl w:val="E9620928"/>
    <w:lvl w:ilvl="0" w:tplc="B1DE1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4AE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402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61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18E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27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50F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283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B6D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DE17649"/>
    <w:multiLevelType w:val="hybridMultilevel"/>
    <w:tmpl w:val="569C04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ED"/>
    <w:rsid w:val="000058D5"/>
    <w:rsid w:val="00056531"/>
    <w:rsid w:val="001056A5"/>
    <w:rsid w:val="002D628D"/>
    <w:rsid w:val="003925DA"/>
    <w:rsid w:val="004B70A4"/>
    <w:rsid w:val="0057247D"/>
    <w:rsid w:val="005D0D01"/>
    <w:rsid w:val="0062078B"/>
    <w:rsid w:val="007F3905"/>
    <w:rsid w:val="00883FBE"/>
    <w:rsid w:val="008C2EA2"/>
    <w:rsid w:val="00947146"/>
    <w:rsid w:val="00A51552"/>
    <w:rsid w:val="00A85703"/>
    <w:rsid w:val="00B011E0"/>
    <w:rsid w:val="00B50A7E"/>
    <w:rsid w:val="00BC31AF"/>
    <w:rsid w:val="00BE7DEF"/>
    <w:rsid w:val="00CE04ED"/>
    <w:rsid w:val="00E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5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C2E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2EA2"/>
  </w:style>
  <w:style w:type="paragraph" w:styleId="a6">
    <w:name w:val="List Paragraph"/>
    <w:basedOn w:val="a"/>
    <w:uiPriority w:val="34"/>
    <w:qFormat/>
    <w:rsid w:val="00947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5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C2E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2EA2"/>
  </w:style>
  <w:style w:type="paragraph" w:styleId="a6">
    <w:name w:val="List Paragraph"/>
    <w:basedOn w:val="a"/>
    <w:uiPriority w:val="34"/>
    <w:qFormat/>
    <w:rsid w:val="00947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5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4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2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9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3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04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3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1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2_%D1%87%D0%B5%D0%BB%D0%BE%D0%B2%D0%B5%D0%BA%D0%B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7%D0%B5%D0%BB%D0%BE%D0%B2%D0%B5%D0%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Минова</dc:creator>
  <cp:lastModifiedBy>Елена Кузьминова</cp:lastModifiedBy>
  <cp:revision>2</cp:revision>
  <dcterms:created xsi:type="dcterms:W3CDTF">2014-10-23T12:48:00Z</dcterms:created>
  <dcterms:modified xsi:type="dcterms:W3CDTF">2014-10-23T12:48:00Z</dcterms:modified>
</cp:coreProperties>
</file>